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E4" w:rsidRDefault="000E7DF2" w:rsidP="00824FE4">
      <w:pPr>
        <w:pStyle w:val="Heading2"/>
        <w:tabs>
          <w:tab w:val="right" w:pos="10800"/>
        </w:tabs>
      </w:pPr>
      <w:r>
        <w:t xml:space="preserve">Berrien </w:t>
      </w:r>
      <w:bookmarkStart w:id="0" w:name="_GoBack"/>
      <w:bookmarkEnd w:id="0"/>
      <w:r>
        <w:t>COUNTY RURAL</w:t>
      </w:r>
      <w:r w:rsidR="00824FE4">
        <w:t xml:space="preserve"> TaSk Force Fiscal Year 2019 Obligation Report</w:t>
      </w:r>
    </w:p>
    <w:p w:rsidR="00824FE4" w:rsidRDefault="00824FE4" w:rsidP="00824FE4"/>
    <w:p w:rsidR="000E7DF2" w:rsidRPr="00824FE4" w:rsidRDefault="000E7DF2" w:rsidP="00824FE4"/>
    <w:p w:rsidR="00824FE4" w:rsidRPr="000E7DF2" w:rsidRDefault="00824FE4" w:rsidP="00824FE4">
      <w:pPr>
        <w:pStyle w:val="Heading2"/>
        <w:tabs>
          <w:tab w:val="right" w:pos="10800"/>
        </w:tabs>
        <w:rPr>
          <w:rFonts w:ascii="Lato" w:hAnsi="Lato" w:cs="Lato"/>
          <w:sz w:val="20"/>
        </w:rPr>
      </w:pPr>
      <w:r>
        <w:tab/>
      </w:r>
      <w:r w:rsidRPr="000E7DF2">
        <w:rPr>
          <w:sz w:val="24"/>
        </w:rPr>
        <w:t>Allocated: $757,124</w:t>
      </w:r>
    </w:p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443"/>
        <w:gridCol w:w="2036"/>
        <w:gridCol w:w="1358"/>
        <w:gridCol w:w="1427"/>
        <w:gridCol w:w="1425"/>
        <w:gridCol w:w="1427"/>
      </w:tblGrid>
      <w:tr w:rsidR="00824FE4" w:rsidRPr="006911AE" w:rsidTr="00824FE4">
        <w:trPr>
          <w:trHeight w:val="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color w:val="auto"/>
                <w:sz w:val="24"/>
                <w:szCs w:val="24"/>
              </w:rPr>
              <w:t>Resp. Agency/ Community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bCs/>
                <w:color w:val="auto"/>
                <w:sz w:val="24"/>
                <w:szCs w:val="24"/>
              </w:rPr>
              <w:t>Project 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bCs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bCs/>
                <w:color w:val="auto"/>
                <w:sz w:val="24"/>
                <w:szCs w:val="24"/>
              </w:rPr>
              <w:t>Project Description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bCs/>
                <w:color w:val="auto"/>
                <w:sz w:val="24"/>
                <w:szCs w:val="24"/>
              </w:rPr>
              <w:t>Federal Funds       Requested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bCs/>
                <w:color w:val="auto"/>
                <w:sz w:val="24"/>
                <w:szCs w:val="24"/>
              </w:rPr>
              <w:t>Federal Funds      Obligated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FE4" w:rsidRPr="003024D6" w:rsidRDefault="00824FE4" w:rsidP="00657FF2">
            <w:pPr>
              <w:widowControl w:val="0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3024D6">
              <w:rPr>
                <w:rFonts w:cstheme="minorHAnsi"/>
                <w:b/>
                <w:bCs/>
                <w:color w:val="auto"/>
                <w:sz w:val="24"/>
                <w:szCs w:val="24"/>
              </w:rPr>
              <w:t>Difference</w:t>
            </w:r>
          </w:p>
        </w:tc>
      </w:tr>
      <w:tr w:rsidR="00824FE4" w:rsidRPr="006911AE" w:rsidTr="00824FE4">
        <w:trPr>
          <w:trHeight w:val="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Village of Baroda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Lemon Creek Road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 xml:space="preserve">First St. to </w:t>
            </w:r>
            <w:proofErr w:type="spellStart"/>
            <w:r w:rsidRPr="000C3A5B">
              <w:rPr>
                <w:rFonts w:cstheme="minorHAnsi"/>
                <w:color w:val="000000"/>
              </w:rPr>
              <w:t>Ruggles</w:t>
            </w:r>
            <w:proofErr w:type="spellEnd"/>
            <w:r w:rsidRPr="000C3A5B">
              <w:rPr>
                <w:rFonts w:cstheme="minorHAnsi"/>
                <w:color w:val="000000"/>
              </w:rPr>
              <w:t xml:space="preserve"> Rd.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>Resurface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$232,800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$181,134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$51,666</w:t>
            </w:r>
          </w:p>
        </w:tc>
      </w:tr>
      <w:tr w:rsidR="00824FE4" w:rsidRPr="006911AE" w:rsidTr="00824FE4">
        <w:trPr>
          <w:trHeight w:val="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 xml:space="preserve">Berrien </w:t>
            </w:r>
            <w:proofErr w:type="spellStart"/>
            <w:r w:rsidRPr="000C3A5B">
              <w:rPr>
                <w:rFonts w:cstheme="minorHAnsi"/>
                <w:color w:val="000000"/>
              </w:rPr>
              <w:t>CRD</w:t>
            </w:r>
            <w:proofErr w:type="spellEnd"/>
            <w:r w:rsidRPr="000C3A5B">
              <w:rPr>
                <w:rFonts w:cstheme="minorHAnsi"/>
                <w:color w:val="000000"/>
              </w:rPr>
              <w:t xml:space="preserve"> Bainbridge Twp.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E Napier Ave.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>Morgan Rd. west to Bainbridge Twp. Line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>Resurface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$296,000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$295,623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$377</w:t>
            </w:r>
          </w:p>
        </w:tc>
      </w:tr>
      <w:tr w:rsidR="00824FE4" w:rsidRPr="006911AE" w:rsidTr="00824FE4">
        <w:trPr>
          <w:trHeight w:val="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 xml:space="preserve">Berrien </w:t>
            </w:r>
            <w:proofErr w:type="spellStart"/>
            <w:r w:rsidRPr="000C3A5B">
              <w:rPr>
                <w:rFonts w:cstheme="minorHAnsi"/>
                <w:color w:val="000000"/>
              </w:rPr>
              <w:t>CRD</w:t>
            </w:r>
            <w:proofErr w:type="spellEnd"/>
            <w:r w:rsidRPr="000C3A5B">
              <w:rPr>
                <w:rFonts w:cstheme="minorHAnsi"/>
                <w:color w:val="000000"/>
              </w:rPr>
              <w:t xml:space="preserve"> Benton Twp.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E Napier Ave.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>US-31 east to Benton Twp. line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>Resurface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$178,324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$191,954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0000"/>
              </w:rPr>
              <w:t>-</w:t>
            </w:r>
            <w:r w:rsidRPr="000C3A5B">
              <w:rPr>
                <w:rFonts w:cstheme="minorHAnsi"/>
                <w:color w:val="000000"/>
              </w:rPr>
              <w:t>$13,630</w:t>
            </w:r>
          </w:p>
        </w:tc>
      </w:tr>
      <w:tr w:rsidR="00824FE4" w:rsidRPr="006911AE" w:rsidTr="00824FE4">
        <w:trPr>
          <w:trHeight w:val="2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Berrien Bus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Garage Equipment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>Berrien Springs Garage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0C3A5B">
              <w:rPr>
                <w:rFonts w:cstheme="minorHAnsi"/>
                <w:color w:val="000000"/>
              </w:rPr>
              <w:t xml:space="preserve">Tire </w:t>
            </w:r>
            <w:proofErr w:type="spellStart"/>
            <w:r w:rsidRPr="000C3A5B">
              <w:rPr>
                <w:rFonts w:cstheme="minorHAnsi"/>
                <w:color w:val="000000"/>
              </w:rPr>
              <w:t>Rebalancer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$50,000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$50,000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$0</w:t>
            </w:r>
          </w:p>
        </w:tc>
      </w:tr>
      <w:tr w:rsidR="00824FE4" w:rsidRPr="006911AE" w:rsidTr="00657FF2">
        <w:trPr>
          <w:trHeight w:val="20"/>
          <w:jc w:val="center"/>
        </w:trPr>
        <w:tc>
          <w:tcPr>
            <w:tcW w:w="650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right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b/>
                <w:bCs/>
                <w:color w:val="000000"/>
              </w:rPr>
              <w:t>Berrien RTF Total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$757,124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$718,711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E4" w:rsidRPr="000C3A5B" w:rsidRDefault="00824FE4" w:rsidP="00657FF2">
            <w:pPr>
              <w:widowControl w:val="0"/>
              <w:spacing w:line="240" w:lineRule="auto"/>
              <w:jc w:val="center"/>
              <w:rPr>
                <w:rFonts w:cstheme="minorHAnsi"/>
                <w:color w:val="0070C0"/>
              </w:rPr>
            </w:pPr>
            <w:r w:rsidRPr="000C3A5B">
              <w:rPr>
                <w:rFonts w:cstheme="minorHAnsi"/>
                <w:color w:val="000000"/>
              </w:rPr>
              <w:t>$38,413</w:t>
            </w:r>
          </w:p>
        </w:tc>
      </w:tr>
    </w:tbl>
    <w:p w:rsidR="00824FE4" w:rsidRDefault="00824FE4" w:rsidP="00824FE4"/>
    <w:sectPr w:rsidR="00824FE4" w:rsidSect="00824FE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E4"/>
    <w:rsid w:val="000E7DF2"/>
    <w:rsid w:val="003609DA"/>
    <w:rsid w:val="00514A9D"/>
    <w:rsid w:val="00824FE4"/>
    <w:rsid w:val="00A6436E"/>
    <w:rsid w:val="00AC69A3"/>
    <w:rsid w:val="00B33684"/>
    <w:rsid w:val="00BA31BC"/>
    <w:rsid w:val="00BE7CDA"/>
    <w:rsid w:val="00D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97A3"/>
  <w15:chartTrackingRefBased/>
  <w15:docId w15:val="{3AF4460E-2855-4C5D-93CD-8157BC4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E4"/>
    <w:pPr>
      <w:spacing w:line="276" w:lineRule="auto"/>
    </w:pPr>
    <w:rPr>
      <w:rFonts w:eastAsiaTheme="minorEastAsia"/>
      <w:color w:val="171717" w:themeColor="background2" w:themeShade="1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color w:val="aut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609DA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spacing w:before="120" w:line="240" w:lineRule="auto"/>
      <w:outlineLvl w:val="3"/>
    </w:pPr>
    <w:rPr>
      <w:rFonts w:asciiTheme="majorHAnsi" w:eastAsiaTheme="majorEastAsia" w:hAnsiTheme="majorHAnsi" w:cstheme="majorBidi"/>
      <w:cap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spacing w:before="120" w:line="240" w:lineRule="auto"/>
      <w:outlineLvl w:val="4"/>
    </w:pPr>
    <w:rPr>
      <w:rFonts w:asciiTheme="majorHAnsi" w:eastAsiaTheme="majorEastAsia" w:hAnsiTheme="majorHAnsi" w:cstheme="majorBidi"/>
      <w:i/>
      <w:iCs/>
      <w:caps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spacing w:before="120" w:line="240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spacing w:before="120" w:line="240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spacing w:before="120" w:line="240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spacing w:before="120" w:line="240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pPr>
      <w:spacing w:line="240" w:lineRule="auto"/>
    </w:pPr>
    <w:rPr>
      <w:rFonts w:eastAsiaTheme="minorHAnsi"/>
      <w:b/>
      <w:bCs/>
      <w:smallCaps/>
      <w:color w:val="595959" w:themeColor="text1" w:themeTint="A6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color w:val="auto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spacing w:before="280" w:after="280" w:line="240" w:lineRule="auto"/>
      <w:ind w:left="1080" w:right="1080"/>
      <w:jc w:val="center"/>
    </w:pPr>
    <w:rPr>
      <w:rFonts w:eastAsiaTheme="minorHAns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spacing w:line="240" w:lineRule="auto"/>
      <w:ind w:left="720"/>
      <w:contextualSpacing/>
    </w:pPr>
    <w:rPr>
      <w:rFonts w:eastAsia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7CC08508.dotm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bkovnat@swmpc.org</dc:creator>
  <cp:keywords/>
  <dc:description/>
  <cp:lastModifiedBy>bkovnat@swmpc.org</cp:lastModifiedBy>
  <cp:revision>2</cp:revision>
  <dcterms:created xsi:type="dcterms:W3CDTF">2020-01-13T19:54:00Z</dcterms:created>
  <dcterms:modified xsi:type="dcterms:W3CDTF">2020-01-13T19:54:00Z</dcterms:modified>
</cp:coreProperties>
</file>