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BD0" w:rsidRDefault="00371C58" w:rsidP="00790BD0">
      <w:pPr>
        <w:pStyle w:val="Heading1"/>
      </w:pPr>
      <w:r>
        <w:t>Planning Areas</w:t>
      </w:r>
      <w:r w:rsidR="00790BD0">
        <w:t>:</w:t>
      </w:r>
    </w:p>
    <w:p w:rsidR="00790BD0" w:rsidRDefault="00790BD0" w:rsidP="00790BD0">
      <w:pPr>
        <w:spacing w:line="276" w:lineRule="auto"/>
      </w:pPr>
    </w:p>
    <w:p w:rsidR="00790BD0" w:rsidRDefault="00790BD0" w:rsidP="00790BD0">
      <w:pPr>
        <w:spacing w:line="276" w:lineRule="auto"/>
      </w:pPr>
      <w:r>
        <w:t xml:space="preserve">SWMPC divides </w:t>
      </w:r>
      <w:r w:rsidR="005650EB">
        <w:t>its</w:t>
      </w:r>
      <w:r>
        <w:t xml:space="preserve"> transportation planning into different program </w:t>
      </w:r>
      <w:r w:rsidR="00371C58">
        <w:t xml:space="preserve">areas based on how </w:t>
      </w:r>
      <w:r>
        <w:t>the Surface Transportation Block Grant</w:t>
      </w:r>
      <w:r w:rsidR="00371C58">
        <w:t xml:space="preserve"> (STBG)</w:t>
      </w:r>
      <w:r>
        <w:t xml:space="preserve"> funding is distributed.  </w:t>
      </w:r>
      <w:r w:rsidR="000430A0">
        <w:t xml:space="preserve">The following </w:t>
      </w:r>
      <w:r w:rsidR="008E313F">
        <w:t>categories</w:t>
      </w:r>
      <w:r w:rsidR="000430A0">
        <w:t xml:space="preserve"> refer to the </w:t>
      </w:r>
      <w:r w:rsidR="008E313F">
        <w:t>m</w:t>
      </w:r>
      <w:r w:rsidR="0055147F">
        <w:t>ap on page 4</w:t>
      </w:r>
      <w:r w:rsidR="000430A0">
        <w:t>.</w:t>
      </w:r>
    </w:p>
    <w:p w:rsidR="00790BD0" w:rsidRDefault="00790BD0" w:rsidP="00790BD0">
      <w:pPr>
        <w:spacing w:line="276" w:lineRule="auto"/>
      </w:pPr>
    </w:p>
    <w:p w:rsidR="00790BD0" w:rsidRDefault="00790BD0" w:rsidP="00790BD0">
      <w:pPr>
        <w:spacing w:line="276" w:lineRule="auto"/>
        <w:rPr>
          <w:b/>
          <w:bCs/>
        </w:rPr>
      </w:pPr>
      <w:r>
        <w:rPr>
          <w:b/>
          <w:bCs/>
        </w:rPr>
        <w:t>Urban/Rural Designation</w:t>
      </w:r>
      <w:r w:rsidR="00610244">
        <w:rPr>
          <w:b/>
          <w:bCs/>
        </w:rPr>
        <w:t>:</w:t>
      </w:r>
    </w:p>
    <w:p w:rsidR="00790BD0" w:rsidRDefault="00790BD0" w:rsidP="00610244">
      <w:pPr>
        <w:pStyle w:val="ListParagraph"/>
        <w:numPr>
          <w:ilvl w:val="0"/>
          <w:numId w:val="4"/>
        </w:numPr>
        <w:spacing w:line="276" w:lineRule="auto"/>
        <w:ind w:left="360"/>
      </w:pPr>
      <w:r w:rsidRPr="00610244">
        <w:rPr>
          <w:b/>
          <w:bCs/>
        </w:rPr>
        <w:t>Urbanized</w:t>
      </w:r>
      <w:r w:rsidR="00371C58">
        <w:t>: A Census d</w:t>
      </w:r>
      <w:r>
        <w:t>esignated area with a population of 50,000 or more. All urbanized areas are part of an MPO</w:t>
      </w:r>
      <w:r w:rsidR="005650EB">
        <w:t xml:space="preserve"> (see below)</w:t>
      </w:r>
      <w:r>
        <w:t xml:space="preserve">.  </w:t>
      </w:r>
    </w:p>
    <w:p w:rsidR="00790BD0" w:rsidRDefault="00790BD0" w:rsidP="00610244">
      <w:pPr>
        <w:pStyle w:val="ListParagraph"/>
        <w:numPr>
          <w:ilvl w:val="0"/>
          <w:numId w:val="4"/>
        </w:numPr>
        <w:spacing w:line="276" w:lineRule="auto"/>
        <w:ind w:left="360"/>
      </w:pPr>
      <w:r w:rsidRPr="00610244">
        <w:rPr>
          <w:b/>
          <w:bCs/>
        </w:rPr>
        <w:t>Small Urban</w:t>
      </w:r>
      <w:r w:rsidR="001504F0">
        <w:t>:</w:t>
      </w:r>
      <w:r w:rsidR="00371C58">
        <w:t xml:space="preserve"> A C</w:t>
      </w:r>
      <w:r>
        <w:t xml:space="preserve">ensus defined area with a population between 5,000 and 49,999. </w:t>
      </w:r>
    </w:p>
    <w:p w:rsidR="00790BD0" w:rsidRDefault="00790BD0" w:rsidP="00610244">
      <w:pPr>
        <w:pStyle w:val="ListParagraph"/>
        <w:numPr>
          <w:ilvl w:val="0"/>
          <w:numId w:val="4"/>
        </w:numPr>
        <w:spacing w:line="276" w:lineRule="auto"/>
        <w:ind w:left="360"/>
      </w:pPr>
      <w:r w:rsidRPr="00610244">
        <w:rPr>
          <w:b/>
          <w:bCs/>
        </w:rPr>
        <w:t xml:space="preserve">Rural: </w:t>
      </w:r>
      <w:r>
        <w:t xml:space="preserve">Any area outside a small urban </w:t>
      </w:r>
      <w:r w:rsidR="005650EB">
        <w:t>and</w:t>
      </w:r>
      <w:r>
        <w:t xml:space="preserve"> urbanized area</w:t>
      </w:r>
      <w:r w:rsidR="005650EB">
        <w:t>s</w:t>
      </w:r>
      <w:r>
        <w:t xml:space="preserve">. </w:t>
      </w:r>
      <w:r w:rsidR="005650EB">
        <w:t>This i</w:t>
      </w:r>
      <w:r>
        <w:t xml:space="preserve">ncludes the cities and villages in non-urbanized areas with a population less than 5,000. Areas within an MPO planning </w:t>
      </w:r>
      <w:r w:rsidR="00610244">
        <w:t>area, but are outside the designated urbanized area,</w:t>
      </w:r>
      <w:r>
        <w:t xml:space="preserve"> are eligible for both MP</w:t>
      </w:r>
      <w:r w:rsidR="00371C58">
        <w:t>O and rural funding sources. STBG</w:t>
      </w:r>
      <w:r>
        <w:t xml:space="preserve"> funding in rural areas is distributed through the Rural Task Force (RTF). </w:t>
      </w:r>
    </w:p>
    <w:p w:rsidR="00790BD0" w:rsidRDefault="00790BD0" w:rsidP="00790BD0">
      <w:pPr>
        <w:spacing w:line="276" w:lineRule="auto"/>
      </w:pPr>
    </w:p>
    <w:p w:rsidR="00790BD0" w:rsidRDefault="00790BD0" w:rsidP="00790BD0">
      <w:pPr>
        <w:spacing w:line="276" w:lineRule="auto"/>
      </w:pPr>
      <w:r>
        <w:rPr>
          <w:b/>
          <w:bCs/>
        </w:rPr>
        <w:t>Metropolitan Planning Organization (MPO)</w:t>
      </w:r>
    </w:p>
    <w:p w:rsidR="00790BD0" w:rsidRDefault="00790BD0" w:rsidP="00790BD0">
      <w:pPr>
        <w:spacing w:line="276" w:lineRule="auto"/>
      </w:pPr>
      <w:r>
        <w:t>MPO Planning Area</w:t>
      </w:r>
      <w:r w:rsidR="00610244">
        <w:t>s</w:t>
      </w:r>
      <w:r>
        <w:t xml:space="preserve"> cover</w:t>
      </w:r>
      <w:r w:rsidR="00610244">
        <w:t xml:space="preserve"> at a minimum</w:t>
      </w:r>
      <w:r>
        <w:t xml:space="preserve"> the entire urbanized area as well as areas that are expected to become urbanized in the next 20 years. For TwinCATS an</w:t>
      </w:r>
      <w:r w:rsidR="00610244">
        <w:t xml:space="preserve">d NATS the boundary includes all </w:t>
      </w:r>
      <w:r>
        <w:t>jurisdiction</w:t>
      </w:r>
      <w:r w:rsidR="00610244">
        <w:t>s</w:t>
      </w:r>
      <w:r>
        <w:t xml:space="preserve"> that contain urbanized area. </w:t>
      </w:r>
    </w:p>
    <w:p w:rsidR="00610244" w:rsidRDefault="00610244" w:rsidP="00790BD0">
      <w:pPr>
        <w:spacing w:line="276" w:lineRule="auto"/>
      </w:pPr>
    </w:p>
    <w:p w:rsidR="00790BD0" w:rsidRDefault="00790BD0" w:rsidP="00790BD0">
      <w:pPr>
        <w:spacing w:line="276" w:lineRule="auto"/>
      </w:pPr>
      <w:r>
        <w:t xml:space="preserve">There are three </w:t>
      </w:r>
      <w:r w:rsidR="00CF0EAE">
        <w:t xml:space="preserve">MPOs </w:t>
      </w:r>
      <w:r w:rsidR="00A55475">
        <w:t>which</w:t>
      </w:r>
      <w:r>
        <w:t xml:space="preserve"> have planning areas within Berrien, Cass, and Van Buren Counties</w:t>
      </w:r>
    </w:p>
    <w:p w:rsidR="00790BD0" w:rsidRDefault="005650EB" w:rsidP="00790BD0">
      <w:pPr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TwinCATS -</w:t>
      </w:r>
      <w:r w:rsidR="00790BD0">
        <w:rPr>
          <w:rFonts w:eastAsia="Times New Roman"/>
        </w:rPr>
        <w:t xml:space="preserve"> Twin C</w:t>
      </w:r>
      <w:r>
        <w:rPr>
          <w:rFonts w:eastAsia="Times New Roman"/>
        </w:rPr>
        <w:t xml:space="preserve">ities Area Transportation Study: The MPO for the Benton Harbor-St. Joseph Urbanized Area and the villages of grand Beach and Michiana which are the Michigan portions of the Michigan City-La Porte Urbanized Area. </w:t>
      </w:r>
    </w:p>
    <w:p w:rsidR="00790BD0" w:rsidRDefault="001504F0" w:rsidP="00790BD0">
      <w:pPr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NATS -</w:t>
      </w:r>
      <w:r w:rsidR="00371C58">
        <w:rPr>
          <w:rFonts w:eastAsia="Times New Roman"/>
        </w:rPr>
        <w:t xml:space="preserve"> Niles-</w:t>
      </w:r>
      <w:r w:rsidR="00790BD0">
        <w:rPr>
          <w:rFonts w:eastAsia="Times New Roman"/>
        </w:rPr>
        <w:t>Buchan</w:t>
      </w:r>
      <w:r w:rsidR="00371C58">
        <w:rPr>
          <w:rFonts w:eastAsia="Times New Roman"/>
        </w:rPr>
        <w:t>an-</w:t>
      </w:r>
      <w:r w:rsidR="00790BD0">
        <w:rPr>
          <w:rFonts w:eastAsia="Times New Roman"/>
        </w:rPr>
        <w:t>Cass Area Transportation Study</w:t>
      </w:r>
      <w:r w:rsidR="005650EB">
        <w:rPr>
          <w:rFonts w:eastAsia="Times New Roman"/>
        </w:rPr>
        <w:t>: the MPO for the Michigan portion of the South Bent and Elkhart Urbanized Areas</w:t>
      </w:r>
    </w:p>
    <w:p w:rsidR="00790BD0" w:rsidRDefault="005650EB" w:rsidP="00790BD0">
      <w:pPr>
        <w:numPr>
          <w:ilvl w:val="0"/>
          <w:numId w:val="1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>KATS</w:t>
      </w:r>
      <w:r w:rsidR="001504F0">
        <w:rPr>
          <w:rFonts w:eastAsia="Times New Roman"/>
        </w:rPr>
        <w:t xml:space="preserve"> </w:t>
      </w:r>
      <w:r>
        <w:rPr>
          <w:rFonts w:eastAsia="Times New Roman"/>
        </w:rPr>
        <w:t>-</w:t>
      </w:r>
      <w:r w:rsidR="001504F0">
        <w:rPr>
          <w:rFonts w:eastAsia="Times New Roman"/>
        </w:rPr>
        <w:t xml:space="preserve"> </w:t>
      </w:r>
      <w:r w:rsidR="00790BD0">
        <w:rPr>
          <w:rFonts w:eastAsia="Times New Roman"/>
        </w:rPr>
        <w:t>Kalamazoo Area Transportation Study</w:t>
      </w:r>
      <w:r>
        <w:rPr>
          <w:rFonts w:eastAsia="Times New Roman"/>
        </w:rPr>
        <w:t>: The MPO for the Kalamazoo-Portage Urbanized Area</w:t>
      </w:r>
    </w:p>
    <w:p w:rsidR="00790BD0" w:rsidRDefault="00790BD0" w:rsidP="00790BD0">
      <w:pPr>
        <w:spacing w:line="276" w:lineRule="auto"/>
        <w:ind w:left="720"/>
        <w:rPr>
          <w:rFonts w:eastAsia="Times New Roman"/>
        </w:rPr>
      </w:pPr>
    </w:p>
    <w:p w:rsidR="005650EB" w:rsidRDefault="00790BD0" w:rsidP="00790BD0">
      <w:pPr>
        <w:spacing w:line="276" w:lineRule="auto"/>
      </w:pPr>
      <w:r>
        <w:t>The Southwest Michigan Planning Commission (SWMPC) staffs the TwinCATS and NATS MPOs</w:t>
      </w:r>
      <w:r w:rsidR="000430A0">
        <w:t xml:space="preserve">. </w:t>
      </w:r>
      <w:r w:rsidR="005650EB">
        <w:t xml:space="preserve">KATS is a stand-alone MPO and is not staffed by a regional planning agency.  </w:t>
      </w:r>
    </w:p>
    <w:p w:rsidR="00A55475" w:rsidRDefault="00790BD0">
      <w:pPr>
        <w:spacing w:line="240" w:lineRule="auto"/>
      </w:pPr>
      <w:r>
        <w:br w:type="page"/>
      </w:r>
    </w:p>
    <w:p w:rsidR="00790BD0" w:rsidRDefault="00790BD0" w:rsidP="00790BD0">
      <w:pPr>
        <w:pStyle w:val="Heading1"/>
      </w:pPr>
      <w:r>
        <w:lastRenderedPageBreak/>
        <w:t xml:space="preserve">Roadway Classifications: </w:t>
      </w:r>
    </w:p>
    <w:p w:rsidR="00790BD0" w:rsidRDefault="00790BD0" w:rsidP="00790BD0"/>
    <w:p w:rsidR="00501C10" w:rsidRDefault="00501C10" w:rsidP="00790BD0">
      <w:pPr>
        <w:spacing w:line="276" w:lineRule="auto"/>
        <w:rPr>
          <w:bCs/>
        </w:rPr>
      </w:pPr>
      <w:r w:rsidRPr="00501C10">
        <w:rPr>
          <w:bCs/>
        </w:rPr>
        <w:t xml:space="preserve">Roads are classified </w:t>
      </w:r>
      <w:r>
        <w:rPr>
          <w:bCs/>
        </w:rPr>
        <w:t xml:space="preserve">into a variety of categories based on the roads design and function. These categories are used in determining funding. </w:t>
      </w:r>
    </w:p>
    <w:p w:rsidR="00501C10" w:rsidRPr="00501C10" w:rsidRDefault="00501C10" w:rsidP="00790BD0">
      <w:pPr>
        <w:spacing w:line="276" w:lineRule="auto"/>
        <w:rPr>
          <w:bCs/>
        </w:rPr>
      </w:pPr>
    </w:p>
    <w:p w:rsidR="00790BD0" w:rsidRDefault="00790BD0" w:rsidP="00790BD0">
      <w:pPr>
        <w:spacing w:line="276" w:lineRule="auto"/>
        <w:rPr>
          <w:b/>
          <w:bCs/>
        </w:rPr>
      </w:pPr>
      <w:r w:rsidRPr="00610244">
        <w:rPr>
          <w:b/>
          <w:bCs/>
          <w:sz w:val="28"/>
        </w:rPr>
        <w:t>Act 51 Category</w:t>
      </w:r>
    </w:p>
    <w:p w:rsidR="00790BD0" w:rsidRDefault="00790BD0" w:rsidP="00790BD0">
      <w:pPr>
        <w:spacing w:line="276" w:lineRule="auto"/>
      </w:pPr>
      <w:r>
        <w:t>Michigan Public Act 51 governs the distribution of state collected fuel taxes and vehicle registration fees. The Act</w:t>
      </w:r>
      <w:r w:rsidR="00371C58">
        <w:t xml:space="preserve"> </w:t>
      </w:r>
      <w:r w:rsidR="00CF0EAE">
        <w:t>51 categories</w:t>
      </w:r>
      <w:r>
        <w:t>, also call the ‘legal system</w:t>
      </w:r>
      <w:r w:rsidR="00371C58">
        <w:t>,’</w:t>
      </w:r>
      <w:r>
        <w:t xml:space="preserve"> are set based on which agency is in charge of road maintenance and is used in the road funding formula among other factors. Roads that are not Act</w:t>
      </w:r>
      <w:r w:rsidR="00371C58">
        <w:t xml:space="preserve"> </w:t>
      </w:r>
      <w:r>
        <w:t>51 certified are not eligible to use transportation revenue from the state</w:t>
      </w:r>
      <w:r w:rsidR="00AD669B">
        <w:t xml:space="preserve">. </w:t>
      </w:r>
      <w:r w:rsidR="00CF0EAE">
        <w:t>There are five legal system c</w:t>
      </w:r>
      <w:r w:rsidR="00501C10">
        <w:t xml:space="preserve">ategories. </w:t>
      </w:r>
    </w:p>
    <w:p w:rsidR="00610244" w:rsidRDefault="00610244" w:rsidP="00790BD0">
      <w:pPr>
        <w:spacing w:line="276" w:lineRule="auto"/>
      </w:pPr>
    </w:p>
    <w:p w:rsidR="00790BD0" w:rsidRDefault="00790BD0" w:rsidP="00501C10">
      <w:pPr>
        <w:pStyle w:val="ListParagraph"/>
        <w:numPr>
          <w:ilvl w:val="0"/>
          <w:numId w:val="7"/>
        </w:numPr>
        <w:spacing w:line="276" w:lineRule="auto"/>
      </w:pPr>
      <w:r w:rsidRPr="00501C10">
        <w:rPr>
          <w:b/>
          <w:bCs/>
        </w:rPr>
        <w:t>Trunkline</w:t>
      </w:r>
    </w:p>
    <w:p w:rsidR="00501C10" w:rsidRPr="00501C10" w:rsidRDefault="00790BD0" w:rsidP="00501C10">
      <w:pPr>
        <w:pStyle w:val="ListParagraph"/>
        <w:numPr>
          <w:ilvl w:val="0"/>
          <w:numId w:val="7"/>
        </w:numPr>
        <w:spacing w:line="276" w:lineRule="auto"/>
      </w:pPr>
      <w:r w:rsidRPr="00610244">
        <w:rPr>
          <w:b/>
          <w:bCs/>
        </w:rPr>
        <w:t>C</w:t>
      </w:r>
      <w:r w:rsidR="00371C58" w:rsidRPr="00610244">
        <w:rPr>
          <w:b/>
          <w:bCs/>
        </w:rPr>
        <w:t xml:space="preserve">ounty Primary </w:t>
      </w:r>
    </w:p>
    <w:p w:rsidR="00501C10" w:rsidRPr="00501C10" w:rsidRDefault="00371C58" w:rsidP="00501C10">
      <w:pPr>
        <w:pStyle w:val="ListParagraph"/>
        <w:numPr>
          <w:ilvl w:val="0"/>
          <w:numId w:val="7"/>
        </w:numPr>
        <w:spacing w:line="276" w:lineRule="auto"/>
      </w:pPr>
      <w:r w:rsidRPr="00610244">
        <w:rPr>
          <w:b/>
          <w:bCs/>
        </w:rPr>
        <w:t xml:space="preserve">County Local </w:t>
      </w:r>
    </w:p>
    <w:p w:rsidR="00501C10" w:rsidRPr="00501C10" w:rsidRDefault="00790BD0" w:rsidP="00501C10">
      <w:pPr>
        <w:pStyle w:val="ListParagraph"/>
        <w:numPr>
          <w:ilvl w:val="0"/>
          <w:numId w:val="7"/>
        </w:numPr>
        <w:spacing w:line="276" w:lineRule="auto"/>
      </w:pPr>
      <w:r w:rsidRPr="00501C10">
        <w:rPr>
          <w:b/>
          <w:bCs/>
        </w:rPr>
        <w:t>City Maj</w:t>
      </w:r>
      <w:r w:rsidR="00371C58" w:rsidRPr="00501C10">
        <w:rPr>
          <w:b/>
          <w:bCs/>
        </w:rPr>
        <w:t xml:space="preserve">or </w:t>
      </w:r>
    </w:p>
    <w:p w:rsidR="00790BD0" w:rsidRDefault="00501C10" w:rsidP="00501C10">
      <w:pPr>
        <w:pStyle w:val="ListParagraph"/>
        <w:numPr>
          <w:ilvl w:val="0"/>
          <w:numId w:val="7"/>
        </w:numPr>
        <w:spacing w:line="276" w:lineRule="auto"/>
      </w:pPr>
      <w:r w:rsidRPr="00501C10">
        <w:rPr>
          <w:b/>
          <w:bCs/>
        </w:rPr>
        <w:t>C</w:t>
      </w:r>
      <w:r w:rsidR="00371C58" w:rsidRPr="00501C10">
        <w:rPr>
          <w:b/>
          <w:bCs/>
        </w:rPr>
        <w:t>ity Minor</w:t>
      </w:r>
      <w:r w:rsidR="00790BD0">
        <w:t xml:space="preserve"> </w:t>
      </w:r>
    </w:p>
    <w:p w:rsidR="00501C10" w:rsidRDefault="00501C10" w:rsidP="00501C10">
      <w:pPr>
        <w:spacing w:line="276" w:lineRule="auto"/>
      </w:pPr>
    </w:p>
    <w:p w:rsidR="00501C10" w:rsidRDefault="00501C10" w:rsidP="00AA2E7D">
      <w:pPr>
        <w:pStyle w:val="ListParagraph"/>
        <w:numPr>
          <w:ilvl w:val="0"/>
          <w:numId w:val="8"/>
        </w:numPr>
        <w:spacing w:line="276" w:lineRule="auto"/>
      </w:pPr>
      <w:r>
        <w:t xml:space="preserve">Trunkline is the term given to MDOT owned roads. Trunkline includes all Interstate Highways, </w:t>
      </w:r>
      <w:r w:rsidR="00DE7569">
        <w:t>“US-” routes</w:t>
      </w:r>
      <w:r w:rsidR="008D1FF0">
        <w:t>, and</w:t>
      </w:r>
      <w:r>
        <w:t xml:space="preserve"> “M</w:t>
      </w:r>
      <w:r w:rsidR="00AA2E7D">
        <w:t>-</w:t>
      </w:r>
      <w:r>
        <w:t xml:space="preserve">” routes. </w:t>
      </w:r>
    </w:p>
    <w:p w:rsidR="00501C10" w:rsidRDefault="00501C10" w:rsidP="00AA2E7D">
      <w:pPr>
        <w:pStyle w:val="ListParagraph"/>
        <w:numPr>
          <w:ilvl w:val="0"/>
          <w:numId w:val="8"/>
        </w:numPr>
        <w:spacing w:line="276" w:lineRule="auto"/>
      </w:pPr>
      <w:r>
        <w:t xml:space="preserve">All roads in townships are </w:t>
      </w:r>
      <w:r w:rsidR="00A541B3">
        <w:t xml:space="preserve">classified as </w:t>
      </w:r>
      <w:r w:rsidR="005650EB">
        <w:t>either C</w:t>
      </w:r>
      <w:r>
        <w:t>ounty</w:t>
      </w:r>
      <w:r w:rsidR="005650EB">
        <w:t xml:space="preserve"> </w:t>
      </w:r>
      <w:r w:rsidR="00867ADB">
        <w:t>Primary or County Local</w:t>
      </w:r>
      <w:r>
        <w:t xml:space="preserve"> r</w:t>
      </w:r>
      <w:r w:rsidR="00CF0EAE">
        <w:t>oads and are maintained by the county r</w:t>
      </w:r>
      <w:r>
        <w:t>oad commission</w:t>
      </w:r>
      <w:r w:rsidR="00CF0EAE">
        <w:t>.</w:t>
      </w:r>
    </w:p>
    <w:p w:rsidR="00501C10" w:rsidRDefault="00501C10" w:rsidP="00AA2E7D">
      <w:pPr>
        <w:pStyle w:val="ListParagraph"/>
        <w:numPr>
          <w:ilvl w:val="0"/>
          <w:numId w:val="8"/>
        </w:numPr>
        <w:spacing w:line="276" w:lineRule="auto"/>
      </w:pPr>
      <w:r>
        <w:t xml:space="preserve">All roads in a </w:t>
      </w:r>
      <w:r w:rsidR="00AA2E7D">
        <w:t>c</w:t>
      </w:r>
      <w:r>
        <w:t xml:space="preserve">ity or village are </w:t>
      </w:r>
      <w:r w:rsidR="00A541B3">
        <w:t xml:space="preserve">classified as </w:t>
      </w:r>
      <w:r w:rsidR="005650EB">
        <w:t xml:space="preserve">either City Major or City Minor </w:t>
      </w:r>
      <w:r w:rsidR="00CF0EAE">
        <w:t xml:space="preserve">roads and are maintained by </w:t>
      </w:r>
      <w:r w:rsidR="00AA2E7D">
        <w:t>that</w:t>
      </w:r>
      <w:r>
        <w:t xml:space="preserve"> city or village. </w:t>
      </w:r>
    </w:p>
    <w:p w:rsidR="009D4FB8" w:rsidRDefault="009D4FB8" w:rsidP="00AA2E7D">
      <w:pPr>
        <w:pStyle w:val="ListParagraph"/>
        <w:numPr>
          <w:ilvl w:val="0"/>
          <w:numId w:val="8"/>
        </w:numPr>
        <w:spacing w:line="276" w:lineRule="auto"/>
      </w:pPr>
      <w:r>
        <w:t>Any Road without a legal system is no</w:t>
      </w:r>
      <w:r w:rsidR="00A541B3">
        <w:t>t</w:t>
      </w:r>
      <w:r>
        <w:t xml:space="preserve"> Act-51</w:t>
      </w:r>
      <w:r w:rsidR="00CF0EAE">
        <w:t xml:space="preserve"> </w:t>
      </w:r>
      <w:r w:rsidR="00A541B3">
        <w:t xml:space="preserve">certified, which </w:t>
      </w:r>
      <w:r>
        <w:t>means i</w:t>
      </w:r>
      <w:r w:rsidR="00A541B3">
        <w:t>t is a privately maintained road</w:t>
      </w:r>
      <w:r>
        <w:t xml:space="preserve">. </w:t>
      </w:r>
    </w:p>
    <w:p w:rsidR="00AA2E7D" w:rsidRDefault="00AA2E7D">
      <w:pPr>
        <w:spacing w:line="240" w:lineRule="auto"/>
      </w:pPr>
      <w:r>
        <w:br w:type="page"/>
      </w:r>
    </w:p>
    <w:p w:rsidR="00790BD0" w:rsidRPr="00610244" w:rsidRDefault="00790BD0" w:rsidP="00E23038">
      <w:pPr>
        <w:spacing w:line="240" w:lineRule="auto"/>
        <w:rPr>
          <w:b/>
          <w:bCs/>
          <w:sz w:val="28"/>
        </w:rPr>
      </w:pPr>
      <w:r w:rsidRPr="00610244">
        <w:rPr>
          <w:b/>
          <w:bCs/>
          <w:sz w:val="28"/>
        </w:rPr>
        <w:lastRenderedPageBreak/>
        <w:t>National Functional Classification (NFC)</w:t>
      </w:r>
    </w:p>
    <w:p w:rsidR="005650EB" w:rsidRDefault="005650EB" w:rsidP="00E23038">
      <w:pPr>
        <w:spacing w:line="240" w:lineRule="auto"/>
      </w:pPr>
    </w:p>
    <w:p w:rsidR="00790BD0" w:rsidRDefault="00790BD0" w:rsidP="00E23038">
      <w:pPr>
        <w:spacing w:line="240" w:lineRule="auto"/>
      </w:pPr>
      <w:r>
        <w:t>The N</w:t>
      </w:r>
      <w:r w:rsidR="005650EB">
        <w:t>ational Functional classification (NF</w:t>
      </w:r>
      <w:r>
        <w:t>C</w:t>
      </w:r>
      <w:r w:rsidR="005650EB">
        <w:t>)</w:t>
      </w:r>
      <w:r>
        <w:t xml:space="preserve"> are categories </w:t>
      </w:r>
      <w:r w:rsidR="00AA2E7D">
        <w:t xml:space="preserve">used by </w:t>
      </w:r>
      <w:r w:rsidR="00501C10">
        <w:t>the</w:t>
      </w:r>
      <w:r>
        <w:t xml:space="preserve"> Federal Highway Administration (FHWA). The NFC is based on how a road functions. NFC classification is done though cooperation between the road agency, SWMPC, MDOT, and FHWA. The NFC is used for eligibility fo</w:t>
      </w:r>
      <w:r w:rsidR="00CF0EAE">
        <w:t>r f</w:t>
      </w:r>
      <w:r w:rsidR="00501C10">
        <w:t xml:space="preserve">ederal transportation funds. </w:t>
      </w:r>
      <w:r>
        <w:t>There are seven NFC categories:</w:t>
      </w:r>
    </w:p>
    <w:p w:rsidR="00790BD0" w:rsidRDefault="00790BD0" w:rsidP="00E23038">
      <w:pPr>
        <w:spacing w:line="240" w:lineRule="auto"/>
      </w:pPr>
    </w:p>
    <w:p w:rsidR="00790BD0" w:rsidRPr="007B5FB5" w:rsidRDefault="00790BD0" w:rsidP="00E23038">
      <w:pPr>
        <w:spacing w:line="240" w:lineRule="auto"/>
        <w:rPr>
          <w:b/>
        </w:rPr>
      </w:pPr>
      <w:r w:rsidRPr="007B5FB5">
        <w:rPr>
          <w:b/>
        </w:rPr>
        <w:t>Principal Arterials</w:t>
      </w:r>
      <w:r w:rsidR="005650EB">
        <w:rPr>
          <w:b/>
        </w:rPr>
        <w:t xml:space="preserve"> (NFC 1-3)</w:t>
      </w:r>
      <w:r w:rsidRPr="007B5FB5">
        <w:rPr>
          <w:b/>
        </w:rPr>
        <w:t>:</w:t>
      </w:r>
    </w:p>
    <w:p w:rsidR="00790BD0" w:rsidRDefault="00790BD0" w:rsidP="00E23038">
      <w:pPr>
        <w:pStyle w:val="ListParagraph"/>
        <w:numPr>
          <w:ilvl w:val="0"/>
          <w:numId w:val="6"/>
        </w:numPr>
        <w:spacing w:line="240" w:lineRule="auto"/>
      </w:pPr>
      <w:r w:rsidRPr="00501C10">
        <w:rPr>
          <w:b/>
        </w:rPr>
        <w:t>Interstate</w:t>
      </w:r>
      <w:r>
        <w:t>: Know as the Eisenhower I</w:t>
      </w:r>
      <w:r w:rsidR="00371C58">
        <w:t>nterstate System, t</w:t>
      </w:r>
      <w:r>
        <w:t>hese roads are designated with and I prefix (I-94, I-</w:t>
      </w:r>
      <w:r w:rsidR="00371C58">
        <w:t>196). They are funded by the f</w:t>
      </w:r>
      <w:r>
        <w:t>ederal government but maintained by the state DOT.</w:t>
      </w:r>
    </w:p>
    <w:p w:rsidR="00790BD0" w:rsidRDefault="00790BD0" w:rsidP="00E23038">
      <w:pPr>
        <w:pStyle w:val="ListParagraph"/>
        <w:numPr>
          <w:ilvl w:val="0"/>
          <w:numId w:val="6"/>
        </w:numPr>
        <w:spacing w:line="240" w:lineRule="auto"/>
      </w:pPr>
      <w:r w:rsidRPr="007B5FB5">
        <w:rPr>
          <w:b/>
        </w:rPr>
        <w:t>Other Freeways &amp; Expressways (OF&amp;E):</w:t>
      </w:r>
      <w:r>
        <w:t xml:space="preserve"> Any high-speed, limited access divided highway, which is not part of the interstate</w:t>
      </w:r>
      <w:r w:rsidR="00E23038">
        <w:t xml:space="preserve"> (e</w:t>
      </w:r>
      <w:r w:rsidR="001504F0">
        <w:t>.</w:t>
      </w:r>
      <w:r w:rsidR="00E23038">
        <w:t>g. US 31 south of Napier Ave.)</w:t>
      </w:r>
      <w:r>
        <w:t xml:space="preserve">. All OF&amp;E in Michigan are maintained by MDOT. </w:t>
      </w:r>
    </w:p>
    <w:p w:rsidR="00790BD0" w:rsidRDefault="00790BD0" w:rsidP="00E23038">
      <w:pPr>
        <w:pStyle w:val="ListParagraph"/>
        <w:numPr>
          <w:ilvl w:val="0"/>
          <w:numId w:val="6"/>
        </w:numPr>
        <w:spacing w:line="240" w:lineRule="auto"/>
      </w:pPr>
      <w:r w:rsidRPr="007B5FB5">
        <w:rPr>
          <w:b/>
        </w:rPr>
        <w:t>Other Principal Arterial (OPA</w:t>
      </w:r>
      <w:r w:rsidRPr="00006547">
        <w:t>): C</w:t>
      </w:r>
      <w:r>
        <w:t>onnecting routes between cities and the most heavily traveled cross-city routes within urbanized areas that encourage mobility and commercial traffic</w:t>
      </w:r>
    </w:p>
    <w:p w:rsidR="00E23038" w:rsidRDefault="00E23038" w:rsidP="00E23038">
      <w:pPr>
        <w:pStyle w:val="ListParagraph"/>
        <w:spacing w:line="240" w:lineRule="auto"/>
        <w:ind w:left="360"/>
      </w:pPr>
    </w:p>
    <w:p w:rsidR="00790BD0" w:rsidRPr="005650EB" w:rsidRDefault="00CF0EAE" w:rsidP="00E23038">
      <w:pPr>
        <w:pStyle w:val="ListParagraph"/>
        <w:numPr>
          <w:ilvl w:val="0"/>
          <w:numId w:val="6"/>
        </w:numPr>
        <w:spacing w:line="240" w:lineRule="auto"/>
      </w:pPr>
      <w:r w:rsidRPr="00E23038">
        <w:rPr>
          <w:b/>
        </w:rPr>
        <w:t xml:space="preserve">Minor </w:t>
      </w:r>
      <w:r w:rsidR="00790BD0" w:rsidRPr="00E23038">
        <w:rPr>
          <w:b/>
        </w:rPr>
        <w:t>Arterial</w:t>
      </w:r>
      <w:r w:rsidR="005650EB" w:rsidRPr="00E23038">
        <w:rPr>
          <w:b/>
        </w:rPr>
        <w:t xml:space="preserve"> (NFC 4)</w:t>
      </w:r>
      <w:r w:rsidR="00E23038" w:rsidRPr="00E23038">
        <w:rPr>
          <w:b/>
        </w:rPr>
        <w:t xml:space="preserve">: </w:t>
      </w:r>
      <w:r w:rsidR="005650EB" w:rsidRPr="005650EB">
        <w:t>Minor Arterial</w:t>
      </w:r>
      <w:r w:rsidR="00790BD0" w:rsidRPr="005650EB">
        <w:t xml:space="preserve">: Used for shorter trip distances, carry less traffic, and are </w:t>
      </w:r>
      <w:r w:rsidR="005650EB" w:rsidRPr="005650EB">
        <w:t xml:space="preserve">more </w:t>
      </w:r>
      <w:r w:rsidR="00501C10" w:rsidRPr="005650EB">
        <w:t>local</w:t>
      </w:r>
      <w:r w:rsidR="00E23038">
        <w:t xml:space="preserve"> in nature than </w:t>
      </w:r>
      <w:r w:rsidR="00790BD0" w:rsidRPr="005650EB">
        <w:t xml:space="preserve">principal arterials </w:t>
      </w:r>
    </w:p>
    <w:p w:rsidR="00E23038" w:rsidRDefault="00E23038" w:rsidP="00E23038">
      <w:pPr>
        <w:spacing w:line="240" w:lineRule="auto"/>
        <w:rPr>
          <w:b/>
        </w:rPr>
      </w:pPr>
    </w:p>
    <w:p w:rsidR="00790BD0" w:rsidRDefault="00790BD0" w:rsidP="00E23038">
      <w:pPr>
        <w:spacing w:line="240" w:lineRule="auto"/>
        <w:rPr>
          <w:b/>
        </w:rPr>
      </w:pPr>
      <w:r>
        <w:rPr>
          <w:b/>
        </w:rPr>
        <w:t>Collectors</w:t>
      </w:r>
      <w:r w:rsidR="00E23038">
        <w:rPr>
          <w:b/>
        </w:rPr>
        <w:t xml:space="preserve"> (NFC 5-6)</w:t>
      </w:r>
      <w:r>
        <w:rPr>
          <w:b/>
        </w:rPr>
        <w:t>:</w:t>
      </w:r>
    </w:p>
    <w:p w:rsidR="00790BD0" w:rsidRPr="00E23038" w:rsidRDefault="00790BD0" w:rsidP="00DE7569">
      <w:pPr>
        <w:pStyle w:val="ListParagraph"/>
        <w:numPr>
          <w:ilvl w:val="0"/>
          <w:numId w:val="6"/>
        </w:numPr>
        <w:spacing w:line="240" w:lineRule="auto"/>
      </w:pPr>
      <w:r w:rsidRPr="00CF0EAE">
        <w:rPr>
          <w:b/>
        </w:rPr>
        <w:t xml:space="preserve">Major Collector: </w:t>
      </w:r>
      <w:r w:rsidR="00E23038">
        <w:t>T</w:t>
      </w:r>
      <w:r w:rsidRPr="00E23038">
        <w:t xml:space="preserve">hese routes funnel traffic from local and minor collector routes to the </w:t>
      </w:r>
      <w:r w:rsidR="00CF0EAE" w:rsidRPr="00E23038">
        <w:t xml:space="preserve">  </w:t>
      </w:r>
      <w:r w:rsidRPr="00E23038">
        <w:t>arterials. These may directly serve schools, business districts</w:t>
      </w:r>
      <w:r w:rsidR="00371C58" w:rsidRPr="00E23038">
        <w:t>,</w:t>
      </w:r>
      <w:r w:rsidRPr="00E23038">
        <w:t xml:space="preserve"> and </w:t>
      </w:r>
      <w:r w:rsidR="00E23038" w:rsidRPr="00E23038">
        <w:t>important public f</w:t>
      </w:r>
      <w:r w:rsidRPr="00E23038">
        <w:t>unctions</w:t>
      </w:r>
    </w:p>
    <w:p w:rsidR="00790BD0" w:rsidRDefault="00790BD0" w:rsidP="00E23038">
      <w:pPr>
        <w:pStyle w:val="ListParagraph"/>
        <w:numPr>
          <w:ilvl w:val="0"/>
          <w:numId w:val="6"/>
        </w:numPr>
        <w:spacing w:line="240" w:lineRule="auto"/>
      </w:pPr>
      <w:r w:rsidRPr="00CF0EAE">
        <w:rPr>
          <w:b/>
        </w:rPr>
        <w:t xml:space="preserve">Minor Collector: </w:t>
      </w:r>
      <w:r w:rsidRPr="00E23038">
        <w:t xml:space="preserve">Carries more through traffic than a local road but not as heavy as a major collector. Urban minor collectors were created recently by the 2010 </w:t>
      </w:r>
      <w:r w:rsidR="00371C58" w:rsidRPr="00E23038">
        <w:t>Highway Performance Monitoring S</w:t>
      </w:r>
      <w:r w:rsidRPr="00E23038">
        <w:t xml:space="preserve">ystem (HPMS) re-assessment and have federal-aid eligibility; </w:t>
      </w:r>
      <w:r w:rsidR="00E23038" w:rsidRPr="00E23038">
        <w:t>r</w:t>
      </w:r>
      <w:r w:rsidRPr="00E23038">
        <w:t xml:space="preserve">ural minor collectors are not federal-aid </w:t>
      </w:r>
      <w:r w:rsidR="00371C58" w:rsidRPr="00E23038">
        <w:t>highways but do have limited STBG</w:t>
      </w:r>
      <w:r w:rsidRPr="00E23038">
        <w:t xml:space="preserve"> federal-aid </w:t>
      </w:r>
      <w:r>
        <w:t>eligibility</w:t>
      </w:r>
      <w:r w:rsidR="00371C58">
        <w:t>.</w:t>
      </w:r>
    </w:p>
    <w:p w:rsidR="00E23038" w:rsidRPr="00E23038" w:rsidRDefault="00E23038" w:rsidP="00E23038">
      <w:pPr>
        <w:spacing w:line="240" w:lineRule="auto"/>
      </w:pPr>
    </w:p>
    <w:p w:rsidR="00790BD0" w:rsidRPr="00E23038" w:rsidRDefault="00790BD0" w:rsidP="00E23038">
      <w:pPr>
        <w:pStyle w:val="ListParagraph"/>
        <w:numPr>
          <w:ilvl w:val="0"/>
          <w:numId w:val="6"/>
        </w:numPr>
        <w:spacing w:line="240" w:lineRule="auto"/>
      </w:pPr>
      <w:r w:rsidRPr="00E23038">
        <w:rPr>
          <w:b/>
        </w:rPr>
        <w:t>Local Roads</w:t>
      </w:r>
      <w:r w:rsidR="002B67AD">
        <w:rPr>
          <w:b/>
        </w:rPr>
        <w:t xml:space="preserve"> (NFC 7)</w:t>
      </w:r>
      <w:r w:rsidRPr="00E23038">
        <w:rPr>
          <w:b/>
        </w:rPr>
        <w:t xml:space="preserve">: </w:t>
      </w:r>
      <w:r w:rsidR="00371C58">
        <w:t>P</w:t>
      </w:r>
      <w:r>
        <w:t xml:space="preserve">redominately traveled by those accessing their property, rural farm roads and </w:t>
      </w:r>
      <w:r w:rsidR="00E23038">
        <w:t>r</w:t>
      </w:r>
      <w:r>
        <w:t>esidential neighborhood roads. This is the majority of public road mileage</w:t>
      </w:r>
    </w:p>
    <w:p w:rsidR="00790BD0" w:rsidRDefault="00790BD0" w:rsidP="00E23038">
      <w:pPr>
        <w:spacing w:line="240" w:lineRule="auto"/>
      </w:pPr>
    </w:p>
    <w:p w:rsidR="00790BD0" w:rsidRPr="00FF290B" w:rsidRDefault="00790BD0" w:rsidP="00E23038">
      <w:pPr>
        <w:spacing w:line="240" w:lineRule="auto"/>
      </w:pPr>
      <w:r w:rsidRPr="00D66D8F">
        <w:rPr>
          <w:b/>
        </w:rPr>
        <w:t>The National Highway System (NHS)</w:t>
      </w:r>
      <w:r w:rsidR="0022459A">
        <w:rPr>
          <w:b/>
        </w:rPr>
        <w:t>:</w:t>
      </w:r>
      <w:r w:rsidRPr="00D66D8F">
        <w:rPr>
          <w:b/>
        </w:rPr>
        <w:t xml:space="preserve"> </w:t>
      </w:r>
      <w:r w:rsidR="0022459A" w:rsidRPr="0022459A">
        <w:t xml:space="preserve">A category for the nations more important </w:t>
      </w:r>
      <w:r w:rsidR="00AD669B" w:rsidRPr="0022459A">
        <w:t>roads</w:t>
      </w:r>
      <w:r w:rsidR="00AD669B">
        <w:t>. It</w:t>
      </w:r>
      <w:r w:rsidR="00371C58">
        <w:t xml:space="preserve"> includes </w:t>
      </w:r>
      <w:r w:rsidR="0022459A">
        <w:t xml:space="preserve">All Principle Arterials (NFC 1-3). In addition, the NHS includes </w:t>
      </w:r>
      <w:r w:rsidR="00AD669B">
        <w:t>roads that are connectors to major transportation hubs (ports, airports)</w:t>
      </w:r>
      <w:r>
        <w:t xml:space="preserve"> and roads used to reach military bases </w:t>
      </w:r>
      <w:r w:rsidR="0022459A">
        <w:t xml:space="preserve">and any other road considered </w:t>
      </w:r>
      <w:r>
        <w:t xml:space="preserve">necessary for national defense. </w:t>
      </w:r>
    </w:p>
    <w:p w:rsidR="00790BD0" w:rsidRDefault="00790BD0" w:rsidP="00E23038">
      <w:pPr>
        <w:spacing w:line="240" w:lineRule="auto"/>
      </w:pPr>
    </w:p>
    <w:p w:rsidR="0022459A" w:rsidRDefault="00790BD0" w:rsidP="00E23038">
      <w:pPr>
        <w:spacing w:line="240" w:lineRule="auto"/>
      </w:pPr>
      <w:r w:rsidRPr="00DE29F2">
        <w:rPr>
          <w:b/>
        </w:rPr>
        <w:t>Federal-Aid Highway, Federal-Aid System, or Federal-Aid Eligible</w:t>
      </w:r>
      <w:r w:rsidR="00371C58">
        <w:t xml:space="preserve">: All </w:t>
      </w:r>
      <w:r w:rsidR="0022459A">
        <w:t xml:space="preserve">NFC categories, </w:t>
      </w:r>
      <w:r w:rsidR="00371C58">
        <w:t>other than local roads and rural minor collectors are federal-aid e</w:t>
      </w:r>
      <w:r>
        <w:t>ligible. This means that the</w:t>
      </w:r>
      <w:r w:rsidR="0022459A">
        <w:t>ses</w:t>
      </w:r>
      <w:r>
        <w:t xml:space="preserve"> road </w:t>
      </w:r>
      <w:r w:rsidR="0022459A">
        <w:t xml:space="preserve">are eligible to use </w:t>
      </w:r>
      <w:r w:rsidR="00371C58">
        <w:t>f</w:t>
      </w:r>
      <w:r>
        <w:t xml:space="preserve">ederal Surface Transportations Block Grant </w:t>
      </w:r>
      <w:r w:rsidR="00E23038">
        <w:t>f</w:t>
      </w:r>
      <w:r w:rsidR="000F55A9">
        <w:t>unding</w:t>
      </w:r>
      <w:r w:rsidR="0055147F">
        <w:t xml:space="preserve">. </w:t>
      </w:r>
    </w:p>
    <w:p w:rsidR="0055147F" w:rsidRDefault="0055147F" w:rsidP="00E23038">
      <w:pPr>
        <w:spacing w:line="240" w:lineRule="auto"/>
        <w:sectPr w:rsidR="0055147F" w:rsidSect="0055147F">
          <w:footerReference w:type="default" r:id="rId8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22459A" w:rsidRDefault="0022459A" w:rsidP="00E23038">
      <w:pPr>
        <w:spacing w:line="240" w:lineRule="auto"/>
      </w:pPr>
    </w:p>
    <w:p w:rsidR="004760ED" w:rsidRDefault="008E313F" w:rsidP="0022459A">
      <w:pPr>
        <w:spacing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60336" cy="5943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WMPC Transportation Planning Areas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" t="2082" r="4276" b="2726"/>
                    <a:stretch/>
                  </pic:blipFill>
                  <pic:spPr bwMode="auto">
                    <a:xfrm>
                      <a:off x="0" y="0"/>
                      <a:ext cx="7260336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4760ED" w:rsidRPr="004760ED" w:rsidRDefault="004760ED" w:rsidP="004760ED"/>
    <w:p w:rsidR="00D9153E" w:rsidRDefault="00D9153E" w:rsidP="004760ED">
      <w:pPr>
        <w:sectPr w:rsidR="00D9153E" w:rsidSect="00D9153E"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p w:rsidR="004760ED" w:rsidRPr="004760ED" w:rsidRDefault="00D9153E" w:rsidP="004760ED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7_T_Ow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ED" w:rsidRPr="004760ED" w:rsidRDefault="004760ED" w:rsidP="004760ED"/>
    <w:p w:rsidR="004760ED" w:rsidRDefault="00A768BF" w:rsidP="004760ED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ty of Benton Harb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ED" w:rsidRDefault="004760ED" w:rsidP="004760ED"/>
    <w:p w:rsidR="008E313F" w:rsidRPr="004760ED" w:rsidRDefault="008E313F" w:rsidP="004760ED">
      <w:pPr>
        <w:sectPr w:rsidR="008E313F" w:rsidRPr="004760ED" w:rsidSect="00D9153E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55147F" w:rsidRDefault="00A768BF">
      <w:pPr>
        <w:spacing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ty of Bridgma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7F" w:rsidRDefault="0055147F" w:rsidP="0022459A">
      <w:pPr>
        <w:spacing w:line="240" w:lineRule="auto"/>
      </w:pPr>
    </w:p>
    <w:p w:rsidR="0055147F" w:rsidRDefault="0055147F" w:rsidP="0055147F">
      <w:r>
        <w:br w:type="page"/>
      </w:r>
    </w:p>
    <w:p w:rsidR="0055147F" w:rsidRDefault="00A768BF" w:rsidP="0022459A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ity of St. Jospe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12" w:rsidRDefault="0055147F">
      <w:pPr>
        <w:spacing w:line="240" w:lineRule="auto"/>
      </w:pPr>
      <w:r>
        <w:br w:type="page"/>
      </w:r>
      <w:r w:rsidR="00746812"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Village of Shoreha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812" w:rsidRDefault="00746812" w:rsidP="00746812">
      <w:r>
        <w:br w:type="page"/>
      </w:r>
    </w:p>
    <w:p w:rsidR="00746812" w:rsidRDefault="00746812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illage of Stevensvil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5147F" w:rsidRDefault="0055147F" w:rsidP="0055147F"/>
    <w:p w:rsidR="0055147F" w:rsidRDefault="0055147F" w:rsidP="0022459A">
      <w:pPr>
        <w:spacing w:line="240" w:lineRule="auto"/>
      </w:pPr>
    </w:p>
    <w:p w:rsidR="0055147F" w:rsidRDefault="00172EF2" w:rsidP="0055147F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nton Townshi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7F" w:rsidRDefault="0055147F" w:rsidP="0022459A">
      <w:pPr>
        <w:spacing w:line="240" w:lineRule="auto"/>
      </w:pPr>
    </w:p>
    <w:p w:rsidR="0055147F" w:rsidRDefault="00746812" w:rsidP="0055147F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gar Townshi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47F">
        <w:br w:type="page"/>
      </w:r>
    </w:p>
    <w:p w:rsidR="0055147F" w:rsidRDefault="00746812" w:rsidP="0022459A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ke Townshi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incoln Townshi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yalton Townshi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7F" w:rsidRDefault="0055147F" w:rsidP="0055147F">
      <w:r>
        <w:br w:type="page"/>
      </w:r>
    </w:p>
    <w:p w:rsidR="0055147F" w:rsidRDefault="00746812" w:rsidP="0055147F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odus Townshi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t.Joseph Townshi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7F" w:rsidRDefault="0055147F" w:rsidP="0022459A">
      <w:pPr>
        <w:spacing w:line="240" w:lineRule="auto"/>
      </w:pPr>
    </w:p>
    <w:p w:rsidR="0055147F" w:rsidRDefault="0055147F" w:rsidP="0055147F">
      <w:r>
        <w:br w:type="page"/>
      </w:r>
    </w:p>
    <w:p w:rsidR="0055147F" w:rsidRDefault="00545EB9" w:rsidP="0022459A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tellit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47F" w:rsidRDefault="0055147F" w:rsidP="0055147F">
      <w:r>
        <w:br w:type="page"/>
      </w:r>
    </w:p>
    <w:p w:rsidR="0022459A" w:rsidRDefault="0055147F" w:rsidP="0022459A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5943600" cy="6391656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Transit_BerrienCnt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1269" r="1762" b="11582"/>
                    <a:stretch/>
                  </pic:blipFill>
                  <pic:spPr bwMode="auto">
                    <a:xfrm>
                      <a:off x="0" y="0"/>
                      <a:ext cx="5943600" cy="639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459A" w:rsidSect="008E313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051" w:rsidRDefault="00E07051" w:rsidP="000430A0">
      <w:pPr>
        <w:spacing w:line="240" w:lineRule="auto"/>
      </w:pPr>
      <w:r>
        <w:separator/>
      </w:r>
    </w:p>
  </w:endnote>
  <w:endnote w:type="continuationSeparator" w:id="0">
    <w:p w:rsidR="00E07051" w:rsidRDefault="00E07051" w:rsidP="000430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051" w:rsidRDefault="00E07051">
    <w:pPr>
      <w:pStyle w:val="Footer"/>
      <w:jc w:val="right"/>
    </w:pPr>
    <w:r>
      <w:t>Planning Areas and Road Classification Maps</w:t>
    </w:r>
    <w:r>
      <w:tab/>
    </w:r>
    <w:r>
      <w:tab/>
    </w:r>
    <w:sdt>
      <w:sdtPr>
        <w:id w:val="14564426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1537">
          <w:rPr>
            <w:noProof/>
          </w:rPr>
          <w:t>3</w:t>
        </w:r>
        <w:r>
          <w:rPr>
            <w:noProof/>
          </w:rPr>
          <w:fldChar w:fldCharType="end"/>
        </w:r>
      </w:sdtContent>
    </w:sdt>
  </w:p>
  <w:p w:rsidR="00E07051" w:rsidRDefault="00E070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051" w:rsidRDefault="00E07051" w:rsidP="000430A0">
      <w:pPr>
        <w:spacing w:line="240" w:lineRule="auto"/>
      </w:pPr>
      <w:r>
        <w:separator/>
      </w:r>
    </w:p>
  </w:footnote>
  <w:footnote w:type="continuationSeparator" w:id="0">
    <w:p w:rsidR="00E07051" w:rsidRDefault="00E07051" w:rsidP="000430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37148"/>
    <w:multiLevelType w:val="hybridMultilevel"/>
    <w:tmpl w:val="55BA3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425A"/>
    <w:multiLevelType w:val="hybridMultilevel"/>
    <w:tmpl w:val="5C5224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0FC65520"/>
    <w:multiLevelType w:val="hybridMultilevel"/>
    <w:tmpl w:val="D4E88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A32B4"/>
    <w:multiLevelType w:val="hybridMultilevel"/>
    <w:tmpl w:val="713439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F86731A"/>
    <w:multiLevelType w:val="hybridMultilevel"/>
    <w:tmpl w:val="3EFCB2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74E73"/>
    <w:multiLevelType w:val="hybridMultilevel"/>
    <w:tmpl w:val="07801A50"/>
    <w:lvl w:ilvl="0" w:tplc="04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406687"/>
    <w:multiLevelType w:val="hybridMultilevel"/>
    <w:tmpl w:val="55E81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E7A5A"/>
    <w:multiLevelType w:val="hybridMultilevel"/>
    <w:tmpl w:val="255EE1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F4938"/>
    <w:multiLevelType w:val="hybridMultilevel"/>
    <w:tmpl w:val="464E7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BD0"/>
    <w:rsid w:val="00003500"/>
    <w:rsid w:val="000430A0"/>
    <w:rsid w:val="000F55A9"/>
    <w:rsid w:val="001504F0"/>
    <w:rsid w:val="00172EF2"/>
    <w:rsid w:val="001F55E3"/>
    <w:rsid w:val="0022459A"/>
    <w:rsid w:val="0022784E"/>
    <w:rsid w:val="002B67AD"/>
    <w:rsid w:val="00371C58"/>
    <w:rsid w:val="00470EFF"/>
    <w:rsid w:val="004760ED"/>
    <w:rsid w:val="00501C10"/>
    <w:rsid w:val="00545EB9"/>
    <w:rsid w:val="0055147F"/>
    <w:rsid w:val="005650EB"/>
    <w:rsid w:val="005B1537"/>
    <w:rsid w:val="00610244"/>
    <w:rsid w:val="00680E96"/>
    <w:rsid w:val="00746812"/>
    <w:rsid w:val="00790BD0"/>
    <w:rsid w:val="00867ADB"/>
    <w:rsid w:val="008D1FF0"/>
    <w:rsid w:val="008E313F"/>
    <w:rsid w:val="009D4FB8"/>
    <w:rsid w:val="00A541B3"/>
    <w:rsid w:val="00A55475"/>
    <w:rsid w:val="00A7265A"/>
    <w:rsid w:val="00A768BF"/>
    <w:rsid w:val="00A807C3"/>
    <w:rsid w:val="00AA2814"/>
    <w:rsid w:val="00AA2E7D"/>
    <w:rsid w:val="00AB7C6C"/>
    <w:rsid w:val="00AC69A3"/>
    <w:rsid w:val="00AD669B"/>
    <w:rsid w:val="00B33684"/>
    <w:rsid w:val="00BA31BC"/>
    <w:rsid w:val="00CF0EAE"/>
    <w:rsid w:val="00D9153E"/>
    <w:rsid w:val="00DA3803"/>
    <w:rsid w:val="00DE7569"/>
    <w:rsid w:val="00E07051"/>
    <w:rsid w:val="00E23038"/>
    <w:rsid w:val="00F642A9"/>
    <w:rsid w:val="00F86F6F"/>
    <w:rsid w:val="00FC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6EF70549-99F5-4673-9A71-75B9CD03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0BD0"/>
    <w:pPr>
      <w:spacing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69A3"/>
    <w:pPr>
      <w:keepNext/>
      <w:keepLines/>
      <w:spacing w:before="100" w:beforeAutospacing="1" w:line="240" w:lineRule="auto"/>
      <w:outlineLvl w:val="0"/>
    </w:pPr>
    <w:rPr>
      <w:rFonts w:asciiTheme="majorHAnsi" w:eastAsiaTheme="majorEastAsia" w:hAnsiTheme="majorHAnsi" w:cstheme="majorBidi"/>
      <w:b/>
      <w:color w:val="262626" w:themeColor="text1" w:themeTint="D9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9A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9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9A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9A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04040" w:themeColor="text1" w:themeTint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9A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9A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9A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9A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9A3"/>
    <w:rPr>
      <w:rFonts w:asciiTheme="majorHAnsi" w:eastAsiaTheme="majorEastAsia" w:hAnsiTheme="majorHAnsi" w:cstheme="majorBidi"/>
      <w:b/>
      <w:color w:val="262626" w:themeColor="text1" w:themeTint="D9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C69A3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9A3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9A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9A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9A3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9A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9A3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9A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C69A3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C69A3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9A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9A3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C69A3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AC69A3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AC69A3"/>
    <w:rPr>
      <w:i/>
      <w:iCs/>
      <w:color w:val="auto"/>
    </w:rPr>
  </w:style>
  <w:style w:type="paragraph" w:styleId="NoSpacing">
    <w:name w:val="No Spacing"/>
    <w:uiPriority w:val="1"/>
    <w:qFormat/>
    <w:rsid w:val="00AC69A3"/>
  </w:style>
  <w:style w:type="paragraph" w:styleId="Quote">
    <w:name w:val="Quote"/>
    <w:basedOn w:val="Normal"/>
    <w:next w:val="Normal"/>
    <w:link w:val="QuoteChar"/>
    <w:uiPriority w:val="29"/>
    <w:qFormat/>
    <w:rsid w:val="00AC69A3"/>
    <w:pPr>
      <w:spacing w:before="200"/>
      <w:ind w:left="864" w:right="864"/>
    </w:pPr>
    <w:rPr>
      <w:i/>
      <w:iCs/>
      <w:color w:val="404040" w:themeColor="text1" w:themeTint="BF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AC69A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9A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9A3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AC69A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C69A3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AC69A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C69A3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AC69A3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C69A3"/>
    <w:pPr>
      <w:outlineLvl w:val="9"/>
    </w:pPr>
  </w:style>
  <w:style w:type="paragraph" w:styleId="ListParagraph">
    <w:name w:val="List Paragraph"/>
    <w:basedOn w:val="Normal"/>
    <w:uiPriority w:val="34"/>
    <w:qFormat/>
    <w:rsid w:val="00790BD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E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EA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430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30A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0430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30A0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30822-90BB-4C83-86FD-3E6E27034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6BB5415A.dotm</Template>
  <TotalTime>441</TotalTime>
  <Pages>19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Planning Areas and Road Classification Maps</dc:creator>
  <cp:keywords/>
  <dc:description/>
  <cp:lastModifiedBy>Brandon Kovnat</cp:lastModifiedBy>
  <cp:revision>30</cp:revision>
  <cp:lastPrinted>2017-06-26T18:11:00Z</cp:lastPrinted>
  <dcterms:created xsi:type="dcterms:W3CDTF">2017-06-22T18:56:00Z</dcterms:created>
  <dcterms:modified xsi:type="dcterms:W3CDTF">2017-07-25T19:40:00Z</dcterms:modified>
</cp:coreProperties>
</file>